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Bosna i Hercegovina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Federacija Bosne i Hercegovine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Federalni hidrometeorološki zavod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 temelju dostupnih meteoroloških, hidroloških prognoza i raspoloživih platformi uključujući EFAS, šaljemo:</w:t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OBAVIJEST br. </w:t>
        <w:tab/>
        <w:t xml:space="preserve">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 mogućim poplavama, bujicama / klizištima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5" w:hanging="705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Sliv:</w:t>
      </w:r>
      <w:r w:rsidDel="00000000" w:rsidR="00000000" w:rsidRPr="00000000">
        <w:rPr>
          <w:vertAlign w:val="baseline"/>
          <w:rtl w:val="0"/>
        </w:rPr>
        <w:t xml:space="preserve"> rijeke Jadranskog mora</w:t>
      </w:r>
    </w:p>
    <w:p w:rsidR="00000000" w:rsidDel="00000000" w:rsidP="00000000" w:rsidRDefault="00000000" w:rsidRPr="00000000" w14:paraId="0000000B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Područje i opis događaja: </w:t>
      </w:r>
      <w:r w:rsidDel="00000000" w:rsidR="00000000" w:rsidRPr="00000000">
        <w:rPr>
          <w:vertAlign w:val="baseline"/>
          <w:rtl w:val="0"/>
        </w:rPr>
        <w:t xml:space="preserve">Usljed obilnih padavina koje se očekuju u narednim danima na cijelom slivnom području Jadranskog mora, posebice na slivu Trebižata, ali i ostalim pritokama rijeke Neretve, postoji mogućnost lokalnog izlijevanja vodotoka iz korita.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Očekivani početak događaja: 04./05. 01. 2026. godine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Očekivani vrh vodnog vala: 04.-07. 01.2026. godine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Napomena: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i w:val="0"/>
          <w:iCs w:val="0"/>
          <w:u w:val="single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Za vodotoke koji su pod vještačkim utjecajima nije moguće dati pouzdanu prognozu.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Vremenska prognoza, prognoza padavina za potrebe Federalnog operativnog plana odbrane od poplava, nalaze se na stranici: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www.fop.fhmzbih.gov .ba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Obavijest pripremila: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Azra Babić </w:t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Sektor hidrologije, Odsjek za prognozu i bilans voda</w:t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Tel.: 00387 33 276 733.                                   </w:t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 Sarajevu 04.01.2026 g. u 10:00 sati</w:t>
      </w:r>
    </w:p>
    <w:p w:rsidR="00000000" w:rsidDel="00000000" w:rsidP="00000000" w:rsidRDefault="00000000" w:rsidRPr="00000000" w14:paraId="0000002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4446</wp:posOffset>
                </wp:positionH>
                <wp:positionV relativeFrom="paragraph">
                  <wp:posOffset>44450</wp:posOffset>
                </wp:positionV>
                <wp:extent cx="5486400" cy="428625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2862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512E23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5320227" w:rsidRPr="03495932"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Federalni </w:t>
                            </w:r>
                            <w:r w:rsidDel="000000-1" w:rsidR="05320227" w:rsidRPr="05320227"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hidrometeorološki zavod nije nadležan za izdavanje upozorenja na opasne hidrološke pojave. Obavijest se šalje nadležnim institucija</w:t>
                            </w:r>
                            <w:r w:rsidDel="000000-1" w:rsidR="05312641" w:rsidRPr="000000-1"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ma</w:t>
                            </w:r>
                            <w:r w:rsidDel="000000-1" w:rsidR="05320227" w:rsidRPr="05320227"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na dalje postupanje u skladu sa svojim nadležnostima.</w:t>
                            </w:r>
                            <w:r w:rsidDel="000000-1" w:rsidR="05320227" w:rsidRPr="03495932">
                              <w:rPr>
                                <w:w w:val="100"/>
                                <w:position w:val="-1"/>
                                <w:sz w:val="18"/>
                                <w:szCs w:val="18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512E23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5320227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3495932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4446</wp:posOffset>
                </wp:positionH>
                <wp:positionV relativeFrom="paragraph">
                  <wp:posOffset>44450</wp:posOffset>
                </wp:positionV>
                <wp:extent cx="5486400" cy="428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Obaviješteni: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Agencija za vodno područje sliva Jadranskog mora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Federalna civilna zaštita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Ministarstvo sigurnosti BiH, Centar 112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[kkType text]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1/1</w:t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[Type text]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bs-BA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